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D5161B">
        <w:rPr>
          <w:b/>
          <w:bCs/>
          <w:color w:val="000000"/>
        </w:rPr>
        <w:t xml:space="preserve"> kwalifikowanej pierwszej pomocy w piątki oraz w weekendy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9F2C99">
        <w:rPr>
          <w:b/>
          <w:bCs/>
          <w:sz w:val="22"/>
          <w:szCs w:val="22"/>
        </w:rPr>
        <w:t xml:space="preserve">la </w:t>
      </w:r>
      <w:bookmarkStart w:id="0" w:name="_GoBack"/>
      <w:bookmarkEnd w:id="0"/>
      <w:r w:rsidR="00D5161B">
        <w:rPr>
          <w:b/>
          <w:bCs/>
          <w:sz w:val="22"/>
          <w:szCs w:val="22"/>
        </w:rPr>
        <w:t>4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90BB2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9F2C99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5161B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A552-A6AB-4118-8E2A-AF91588C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33</cp:revision>
  <dcterms:created xsi:type="dcterms:W3CDTF">2019-04-12T08:22:00Z</dcterms:created>
  <dcterms:modified xsi:type="dcterms:W3CDTF">2022-01-21T13:33:00Z</dcterms:modified>
</cp:coreProperties>
</file>